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CB" w:rsidRDefault="005404CB" w:rsidP="005404CB">
      <w:pPr>
        <w:jc w:val="center"/>
        <w:rPr>
          <w:rFonts w:ascii="方正小标宋_GBK" w:eastAsia="方正小标宋_GBK"/>
          <w:sz w:val="52"/>
        </w:rPr>
      </w:pPr>
      <w:bookmarkStart w:id="0" w:name="_Toc535437765"/>
    </w:p>
    <w:p w:rsidR="005404CB" w:rsidRDefault="005404CB" w:rsidP="005404CB">
      <w:pPr>
        <w:jc w:val="center"/>
        <w:rPr>
          <w:rFonts w:ascii="方正小标宋_GBK" w:eastAsia="方正小标宋_GBK"/>
          <w:sz w:val="52"/>
        </w:rPr>
      </w:pPr>
      <w:r w:rsidRPr="00303FFD">
        <w:rPr>
          <w:rFonts w:ascii="方正小标宋_GBK" w:eastAsia="方正小标宋_GBK"/>
          <w:sz w:val="52"/>
        </w:rPr>
        <w:t xml:space="preserve"> </w:t>
      </w:r>
    </w:p>
    <w:p w:rsidR="005404CB" w:rsidRDefault="005404CB" w:rsidP="005404CB">
      <w:pPr>
        <w:jc w:val="center"/>
        <w:rPr>
          <w:rFonts w:ascii="方正小标宋_GBK" w:eastAsia="方正小标宋_GBK"/>
          <w:sz w:val="72"/>
        </w:rPr>
      </w:pPr>
      <w:r w:rsidRPr="00303FFD">
        <w:rPr>
          <w:rFonts w:ascii="方正小标宋_GBK" w:eastAsia="方正小标宋_GBK" w:hint="eastAsia"/>
          <w:sz w:val="72"/>
        </w:rPr>
        <w:t>2019年省级部门预算</w:t>
      </w:r>
    </w:p>
    <w:p w:rsidR="005404CB" w:rsidRDefault="005404CB" w:rsidP="005404CB">
      <w:pPr>
        <w:jc w:val="center"/>
        <w:rPr>
          <w:rFonts w:ascii="方正小标宋_GBK" w:eastAsia="方正小标宋_GBK"/>
          <w:sz w:val="52"/>
        </w:rPr>
      </w:pPr>
    </w:p>
    <w:p w:rsidR="005404CB" w:rsidRDefault="005404CB" w:rsidP="005404CB">
      <w:pPr>
        <w:jc w:val="center"/>
        <w:rPr>
          <w:rFonts w:ascii="黑体" w:eastAsia="黑体"/>
          <w:sz w:val="44"/>
        </w:rPr>
      </w:pPr>
      <w:r w:rsidRPr="00303FFD">
        <w:rPr>
          <w:rFonts w:ascii="黑体" w:eastAsia="黑体"/>
          <w:sz w:val="44"/>
        </w:rPr>
        <w:t xml:space="preserve"> </w:t>
      </w:r>
    </w:p>
    <w:p w:rsidR="005404CB" w:rsidRDefault="005404CB" w:rsidP="005404CB">
      <w:pPr>
        <w:jc w:val="center"/>
        <w:rPr>
          <w:rFonts w:ascii="黑体" w:eastAsia="黑体" w:hAnsi="黑体"/>
          <w:sz w:val="44"/>
        </w:rPr>
      </w:pPr>
      <w:r w:rsidRPr="00303FFD">
        <w:rPr>
          <w:rFonts w:ascii="黑体" w:eastAsia="黑体" w:hAnsi="黑体"/>
          <w:sz w:val="44"/>
        </w:rPr>
        <w:t xml:space="preserve"> </w:t>
      </w:r>
    </w:p>
    <w:p w:rsidR="005404CB" w:rsidRDefault="005404CB" w:rsidP="005404CB">
      <w:pPr>
        <w:jc w:val="center"/>
        <w:rPr>
          <w:rFonts w:ascii="方正楷体_GBK" w:eastAsia="方正楷体_GBK"/>
          <w:b/>
          <w:sz w:val="52"/>
        </w:rPr>
      </w:pPr>
      <w:r w:rsidRPr="00303FFD">
        <w:rPr>
          <w:rFonts w:ascii="方正楷体_GBK" w:eastAsia="方正楷体_GBK" w:hint="eastAsia"/>
          <w:b/>
          <w:sz w:val="52"/>
        </w:rPr>
        <w:t>河北省卫生健康委员会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宋体" w:hAnsi="宋体"/>
        </w:rPr>
      </w:pPr>
      <w:r w:rsidRPr="00303FFD">
        <w:rPr>
          <w:rFonts w:ascii="宋体" w:hAnsi="宋体"/>
        </w:rPr>
        <w:t xml:space="preserve"> </w:t>
      </w:r>
    </w:p>
    <w:p w:rsidR="005404CB" w:rsidRDefault="005404CB" w:rsidP="005404CB">
      <w:pPr>
        <w:jc w:val="center"/>
        <w:rPr>
          <w:rFonts w:ascii="方正楷体_GBK" w:eastAsia="方正楷体_GBK"/>
          <w:b/>
          <w:sz w:val="32"/>
        </w:rPr>
      </w:pPr>
      <w:r w:rsidRPr="00303FFD">
        <w:rPr>
          <w:rFonts w:ascii="方正楷体_GBK" w:eastAsia="方正楷体_GBK" w:hint="eastAsia"/>
          <w:b/>
          <w:sz w:val="32"/>
        </w:rPr>
        <w:t>河北省卫生健康委员会编制</w:t>
      </w:r>
    </w:p>
    <w:p w:rsidR="005404CB" w:rsidRDefault="005404CB" w:rsidP="005404CB">
      <w:pPr>
        <w:jc w:val="center"/>
        <w:rPr>
          <w:rFonts w:ascii="方正楷体_GBK" w:eastAsia="方正楷体_GBK"/>
          <w:b/>
          <w:sz w:val="32"/>
        </w:rPr>
      </w:pPr>
      <w:r w:rsidRPr="00303FFD">
        <w:rPr>
          <w:rFonts w:ascii="方正楷体_GBK" w:eastAsia="方正楷体_GBK" w:hint="eastAsia"/>
          <w:b/>
          <w:sz w:val="32"/>
        </w:rPr>
        <w:t>河北省财政厅审核</w:t>
      </w:r>
    </w:p>
    <w:p w:rsidR="00D76DB2" w:rsidRDefault="005404CB" w:rsidP="005404CB">
      <w:pPr>
        <w:jc w:val="center"/>
        <w:outlineLvl w:val="1"/>
        <w:rPr>
          <w:rFonts w:ascii="方正小标宋_GBK" w:eastAsia="方正小标宋_GBK"/>
          <w:sz w:val="44"/>
        </w:rPr>
      </w:pPr>
      <w:r>
        <w:br w:type="page"/>
      </w:r>
      <w:r w:rsidR="00D76DB2" w:rsidRPr="00662A6F">
        <w:rPr>
          <w:rFonts w:ascii="方正小标宋_GBK" w:eastAsia="方正小标宋_GBK" w:hint="eastAsia"/>
          <w:sz w:val="44"/>
        </w:rPr>
        <w:lastRenderedPageBreak/>
        <w:t>承德医学院附属医院收支预算</w:t>
      </w:r>
      <w:bookmarkEnd w:id="0"/>
    </w:p>
    <w:p w:rsidR="00D76DB2" w:rsidRDefault="00D76DB2" w:rsidP="00D76DB2">
      <w:pPr>
        <w:jc w:val="center"/>
      </w:pPr>
    </w:p>
    <w:p w:rsidR="00D76DB2" w:rsidRDefault="00D76DB2" w:rsidP="00D76DB2">
      <w:pPr>
        <w:jc w:val="center"/>
        <w:rPr>
          <w:rFonts w:ascii="方正小标宋_GBK" w:eastAsia="方正小标宋_GBK"/>
          <w:sz w:val="32"/>
        </w:rPr>
      </w:pPr>
      <w:r w:rsidRPr="00662A6F">
        <w:rPr>
          <w:rFonts w:ascii="方正小标宋_GBK" w:eastAsia="方正小标宋_GBK" w:hint="eastAsia"/>
          <w:sz w:val="32"/>
        </w:rPr>
        <w:t>收支预算总表</w:t>
      </w:r>
    </w:p>
    <w:tbl>
      <w:tblPr>
        <w:tblW w:w="8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1"/>
        <w:gridCol w:w="5114"/>
        <w:gridCol w:w="2874"/>
      </w:tblGrid>
      <w:tr w:rsidR="00D76DB2" w:rsidRPr="0091789F" w:rsidTr="00E04171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91789F">
              <w:rPr>
                <w:rFonts w:ascii="方正小标宋_GBK" w:eastAsia="方正小标宋_GBK" w:hint="eastAsia"/>
                <w:sz w:val="24"/>
              </w:rPr>
              <w:t>361008承德医学院附属医院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 w:rsidRPr="0091789F">
              <w:rPr>
                <w:rFonts w:ascii="方正小标宋_GBK" w:eastAsia="方正小标宋_GBK" w:hint="eastAsia"/>
                <w:sz w:val="24"/>
              </w:rPr>
              <w:t>单位：万元</w:t>
            </w:r>
          </w:p>
        </w:tc>
      </w:tr>
      <w:tr w:rsidR="00D76DB2" w:rsidRPr="0091789F" w:rsidTr="00E04171">
        <w:trPr>
          <w:trHeight w:val="397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 xml:space="preserve">项  </w:t>
            </w:r>
            <w:proofErr w:type="gramStart"/>
            <w:r w:rsidRPr="0091789F">
              <w:rPr>
                <w:rFonts w:ascii="方正书宋_GBK" w:eastAsia="方正书宋_GBK" w:hint="eastAsia"/>
                <w:b/>
              </w:rPr>
              <w:t>目代</w:t>
            </w:r>
            <w:proofErr w:type="gramEnd"/>
            <w:r w:rsidRPr="0091789F">
              <w:rPr>
                <w:rFonts w:ascii="方正书宋_GBK" w:eastAsia="方正书宋_GBK" w:hint="eastAsia"/>
                <w:b/>
              </w:rPr>
              <w:t xml:space="preserve">  码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预算金额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201229.15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2515.45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其中：财政拨款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2170.45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政府住房基金收入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上级财政提前通知转移支付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345.00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地方政府一般债务收入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EF4F0E">
              <w:rPr>
                <w:rFonts w:ascii="方正书宋_GBK" w:eastAsia="方正书宋_GBK"/>
                <w:highlight w:val="yellow"/>
              </w:rPr>
              <w:t>198713.70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198000.00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713.70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201229.15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人员经费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18776.15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7042.21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10324.70</w:t>
            </w:r>
          </w:p>
        </w:tc>
      </w:tr>
      <w:tr w:rsidR="00D76DB2" w:rsidRPr="0091789F" w:rsidTr="00E04171">
        <w:trPr>
          <w:trHeight w:val="36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165086.09</w:t>
            </w:r>
          </w:p>
        </w:tc>
      </w:tr>
    </w:tbl>
    <w:p w:rsidR="00D76DB2" w:rsidRDefault="00D76DB2" w:rsidP="00D76DB2">
      <w:pPr>
        <w:spacing w:line="300" w:lineRule="exact"/>
        <w:jc w:val="left"/>
        <w:sectPr w:rsidR="00D76DB2" w:rsidSect="00591EF6">
          <w:pgSz w:w="11907" w:h="16839"/>
          <w:pgMar w:top="1020" w:right="1134" w:bottom="1020" w:left="1134" w:header="851" w:footer="992" w:gutter="0"/>
          <w:cols w:space="425"/>
          <w:docGrid w:type="lines" w:linePitch="312"/>
        </w:sectPr>
      </w:pPr>
    </w:p>
    <w:p w:rsidR="00D76DB2" w:rsidRDefault="00D76DB2" w:rsidP="00D76DB2">
      <w:pPr>
        <w:jc w:val="center"/>
        <w:rPr>
          <w:rFonts w:ascii="方正小标宋_GBK" w:eastAsia="方正小标宋_GBK"/>
          <w:sz w:val="32"/>
        </w:rPr>
      </w:pPr>
      <w:r w:rsidRPr="00662A6F">
        <w:rPr>
          <w:rFonts w:ascii="方正小标宋_GBK" w:eastAsia="方正小标宋_GBK" w:hint="eastAsia"/>
          <w:sz w:val="32"/>
        </w:rPr>
        <w:lastRenderedPageBreak/>
        <w:t>人员经费预算</w:t>
      </w:r>
    </w:p>
    <w:tbl>
      <w:tblPr>
        <w:tblW w:w="463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34"/>
        <w:gridCol w:w="907"/>
        <w:gridCol w:w="908"/>
        <w:gridCol w:w="4540"/>
        <w:gridCol w:w="1303"/>
        <w:gridCol w:w="1303"/>
        <w:gridCol w:w="1303"/>
        <w:gridCol w:w="1303"/>
        <w:gridCol w:w="1303"/>
      </w:tblGrid>
      <w:tr w:rsidR="00D76DB2" w:rsidRPr="0091789F" w:rsidTr="00E04171">
        <w:trPr>
          <w:trHeight w:val="425"/>
          <w:tblHeader/>
          <w:jc w:val="center"/>
        </w:trPr>
        <w:tc>
          <w:tcPr>
            <w:tcW w:w="2655" w:type="pct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91789F">
              <w:rPr>
                <w:rFonts w:ascii="方正小标宋_GBK" w:eastAsia="方正小标宋_GBK" w:hint="eastAsia"/>
                <w:sz w:val="24"/>
              </w:rPr>
              <w:t>361008承德医学院附属医院</w:t>
            </w:r>
          </w:p>
        </w:tc>
        <w:tc>
          <w:tcPr>
            <w:tcW w:w="2345" w:type="pct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91789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D76DB2" w:rsidRPr="0091789F" w:rsidTr="00E04171">
        <w:trPr>
          <w:trHeight w:val="227"/>
          <w:tblHeader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部门经济分类编码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政府经济分类编码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2345" w:type="pct"/>
            <w:gridSpan w:val="5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资 金 来 源</w:t>
            </w:r>
          </w:p>
        </w:tc>
      </w:tr>
      <w:tr w:rsidR="00D76DB2" w:rsidRPr="0091789F" w:rsidTr="00E04171">
        <w:trPr>
          <w:trHeight w:val="227"/>
          <w:tblHeader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1633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合  计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一般公共  预算拨款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基金预算  拨款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财政专户  核拨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其他来源  收入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18776.15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2155.05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16621.10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一、工资福利支出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16595.53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16595.53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1、基本工资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5372.29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5372.29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2、津贴补贴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1256.29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1256.29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（1）地区附加津贴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（2）艰苦边远地区津贴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（3）（特殊）岗位津贴（补贴）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334.73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334.73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1）国家出台与实际天数无关的岗位津贴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334.73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334.73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2）国家出台按实际天数发放的岗位津贴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（4）规范津贴补贴后仍继续保留的补贴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5.90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5.90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（5）在职人员住宅取暖补贴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915.66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915.66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（6）在职人员物业服务补贴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（7）在职人员购房补贴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（8）上述项目之外的津贴补贴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3、奖金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4、绩效工资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3344.84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3344.84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（1）基础绩效工资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3344.84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3344.84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（2）奖励绩效工资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（3）应纳入绩效工资的津贴补贴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5、社会保障缴费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5410.56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5410.56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（1）基本养老保险费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3157.20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3157.20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（2）职业年金缴费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1262.88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1262.88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lastRenderedPageBreak/>
              <w:t>2101102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30110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（3）基本医疗保险费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777.09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777.09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2101102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30111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（4）公务员医疗补助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2101102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30112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（5）事业单位补充医疗保险费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2101102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30112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（6）大病医疗保险费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24.83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24.83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30112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（7）事业单位失业保险费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64.39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64.39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30112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（8）工伤保险费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64.39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64.39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30112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（9）其他社保缴费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59.78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59.78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2210201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30113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6、住房公积金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1211.55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1211.55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30114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7、医疗费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30106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8、伙食补助费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9、其他工资福利支出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（1）长期聘用人员和长期临时工工资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（2）长期聘用人员和长期临时工社保缴费和住房公积金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（3）病假两个月以上职工的工资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30199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（4）其他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二、对个人和家庭的补助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2180.62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2155.05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25.57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1、离休费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387.51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387.51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（1）离休金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349.79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349.79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（2）离休人员补贴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（3）离休人员特殊补贴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5.10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5.10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（4）离休人员住宅取暖补贴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23.42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23.42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（5）离休人员物业服务补贴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9.20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9.20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（6）离休人员购房补贴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lastRenderedPageBreak/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（7）社保开支离休人员单位负担按月发放费用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（8）社保开支离休人员单位负担按年发放费用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2、退休费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619.74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619.74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（1）退休金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（2）退休人员补贴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（3）退休人员特殊补贴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（4）退休人员住宅取暖补贴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395.88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395.88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（5）退休人员物业服务补贴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141.52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141.52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（6）退休人员购房补贴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（7）社保开支退休人员单位负担按月发放费用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82.34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82.34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（8）社保开支退休人员单位负担按年发放费用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3、退职（役）费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0.56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0.56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（1）退职生活费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（2）退职人员补贴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（3）退职人员特殊补贴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（4）退职人员住宅取暖补贴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0.56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0.56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（5）退职人员物业服务补贴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（6）退职人员购房补贴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（7）社保开支退职人员单位负担按月发放费用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50905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（8）社保开支退职人员单位负担按年发放费用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4、抚恤金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5、生活补助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14.21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14.21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6、助学金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7、奖励金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10.80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10.80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lastRenderedPageBreak/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（1）独生子女父母奖励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10.80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10.80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30309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（2）其他奖励金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30399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50999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8、其他对个人和家庭的补助支出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1147.80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1147.80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D76DB2" w:rsidRDefault="00D76DB2" w:rsidP="00D76DB2">
      <w:pPr>
        <w:spacing w:line="300" w:lineRule="exact"/>
        <w:jc w:val="left"/>
        <w:sectPr w:rsidR="00D76DB2" w:rsidSect="00591EF6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D76DB2" w:rsidRDefault="00D76DB2" w:rsidP="00D76DB2">
      <w:pPr>
        <w:jc w:val="center"/>
        <w:rPr>
          <w:rFonts w:ascii="方正小标宋_GBK" w:eastAsia="方正小标宋_GBK"/>
          <w:sz w:val="32"/>
        </w:rPr>
      </w:pPr>
      <w:r w:rsidRPr="00662A6F">
        <w:rPr>
          <w:rFonts w:ascii="方正小标宋_GBK" w:eastAsia="方正小标宋_GBK" w:hint="eastAsia"/>
          <w:sz w:val="32"/>
        </w:rPr>
        <w:lastRenderedPageBreak/>
        <w:t>日常公用经费预算</w:t>
      </w:r>
    </w:p>
    <w:tbl>
      <w:tblPr>
        <w:tblW w:w="463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34"/>
        <w:gridCol w:w="907"/>
        <w:gridCol w:w="908"/>
        <w:gridCol w:w="4540"/>
        <w:gridCol w:w="1303"/>
        <w:gridCol w:w="1303"/>
        <w:gridCol w:w="1303"/>
        <w:gridCol w:w="1303"/>
        <w:gridCol w:w="1303"/>
      </w:tblGrid>
      <w:tr w:rsidR="00D76DB2" w:rsidRPr="0091789F" w:rsidTr="00E04171">
        <w:trPr>
          <w:trHeight w:val="425"/>
          <w:tblHeader/>
          <w:jc w:val="center"/>
        </w:trPr>
        <w:tc>
          <w:tcPr>
            <w:tcW w:w="2655" w:type="pct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91789F">
              <w:rPr>
                <w:rFonts w:ascii="方正小标宋_GBK" w:eastAsia="方正小标宋_GBK" w:hint="eastAsia"/>
                <w:sz w:val="24"/>
              </w:rPr>
              <w:t>361008承德医学院附属医院</w:t>
            </w:r>
          </w:p>
        </w:tc>
        <w:tc>
          <w:tcPr>
            <w:tcW w:w="2345" w:type="pct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91789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D76DB2" w:rsidRPr="0091789F" w:rsidTr="00E04171">
        <w:trPr>
          <w:trHeight w:val="227"/>
          <w:tblHeader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部门经济分类编码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政府经济分类编码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预算支出项目</w:t>
            </w:r>
          </w:p>
        </w:tc>
        <w:tc>
          <w:tcPr>
            <w:tcW w:w="2345" w:type="pct"/>
            <w:gridSpan w:val="5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资 金 来 源</w:t>
            </w:r>
          </w:p>
        </w:tc>
      </w:tr>
      <w:tr w:rsidR="00D76DB2" w:rsidRPr="0091789F" w:rsidTr="00E04171">
        <w:trPr>
          <w:trHeight w:val="227"/>
          <w:tblHeader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1633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合  计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一般公共  预算拨款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基金预算  拨款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财政专户  核拨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其他来源  收入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7042.21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15.40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7026.81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一、基础定额项目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6483.23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15.40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6467.83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其中：1、离休干部公用经费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3.54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3.54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2、离休干部</w:t>
            </w:r>
            <w:proofErr w:type="gramStart"/>
            <w:r w:rsidRPr="0091789F">
              <w:rPr>
                <w:rFonts w:ascii="方正书宋_GBK" w:eastAsia="方正书宋_GBK" w:hint="eastAsia"/>
              </w:rPr>
              <w:t>特需费</w:t>
            </w:r>
            <w:proofErr w:type="gramEnd"/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1.75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1.75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3、离休干部住宅公用电话费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4、离休人员福利费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5、退休干部公用经费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33.00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33.00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6、退休干部</w:t>
            </w:r>
            <w:proofErr w:type="gramStart"/>
            <w:r w:rsidRPr="0091789F">
              <w:rPr>
                <w:rFonts w:ascii="方正书宋_GBK" w:eastAsia="方正书宋_GBK" w:hint="eastAsia"/>
              </w:rPr>
              <w:t>特需费</w:t>
            </w:r>
            <w:proofErr w:type="gramEnd"/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22.76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22.76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7、退休干部住宅公用电话费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8、退休人员福利费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9、退职人员福利费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2080502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10、离休干部参观休养经费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15.40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15.40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二、按规定比例计提项目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558.98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558.98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30228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其中：1、工会经费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135.03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135.03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2、党组织活动经费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5.00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5.00</w:t>
            </w: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三、特殊因素项目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30209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其中：1、业务用房运行费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30209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2、办公用房运行补助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30213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3、网络运行维护费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4、大宗印刷费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30207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5、专项邮电费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31003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50601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6、专项购置费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lastRenderedPageBreak/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30231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7、执法执勤及特种业务车辆运行费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8、临时办公室经费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30206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9、中央空调及电梯运行费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22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30299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50502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10、不可预见费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D76DB2" w:rsidRDefault="00D76DB2" w:rsidP="00D76DB2">
      <w:pPr>
        <w:spacing w:line="300" w:lineRule="exact"/>
        <w:jc w:val="left"/>
        <w:sectPr w:rsidR="00D76DB2" w:rsidSect="00591EF6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D76DB2" w:rsidRDefault="00D76DB2" w:rsidP="00D76DB2">
      <w:pPr>
        <w:jc w:val="center"/>
        <w:rPr>
          <w:rFonts w:ascii="方正小标宋_GBK" w:eastAsia="方正小标宋_GBK"/>
          <w:sz w:val="32"/>
        </w:rPr>
      </w:pPr>
      <w:r w:rsidRPr="00662A6F">
        <w:rPr>
          <w:rFonts w:ascii="方正小标宋_GBK" w:eastAsia="方正小标宋_GBK" w:hint="eastAsia"/>
          <w:sz w:val="32"/>
        </w:rPr>
        <w:lastRenderedPageBreak/>
        <w:t>项目支出预算</w:t>
      </w:r>
    </w:p>
    <w:tbl>
      <w:tblPr>
        <w:tblW w:w="488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47"/>
        <w:gridCol w:w="1112"/>
        <w:gridCol w:w="1206"/>
        <w:gridCol w:w="1203"/>
        <w:gridCol w:w="1418"/>
        <w:gridCol w:w="1418"/>
        <w:gridCol w:w="1418"/>
        <w:gridCol w:w="1415"/>
        <w:gridCol w:w="1415"/>
        <w:gridCol w:w="1424"/>
      </w:tblGrid>
      <w:tr w:rsidR="00D76DB2" w:rsidRPr="0091789F" w:rsidTr="00E04171">
        <w:trPr>
          <w:tblHeader/>
          <w:jc w:val="center"/>
        </w:trPr>
        <w:tc>
          <w:tcPr>
            <w:tcW w:w="2101" w:type="pct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91789F">
              <w:rPr>
                <w:rFonts w:ascii="方正小标宋_GBK" w:eastAsia="方正小标宋_GBK" w:hint="eastAsia"/>
                <w:sz w:val="24"/>
              </w:rPr>
              <w:t>361008承德医学院附属医院</w:t>
            </w:r>
          </w:p>
        </w:tc>
        <w:tc>
          <w:tcPr>
            <w:tcW w:w="2899" w:type="pct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91789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D76DB2" w:rsidRPr="0091789F" w:rsidTr="00E04171">
        <w:trPr>
          <w:tblHeader/>
          <w:jc w:val="center"/>
        </w:trPr>
        <w:tc>
          <w:tcPr>
            <w:tcW w:w="902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功能分类科目编码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项目类型</w:t>
            </w:r>
          </w:p>
        </w:tc>
        <w:tc>
          <w:tcPr>
            <w:tcW w:w="2899" w:type="pct"/>
            <w:gridSpan w:val="6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资 金 来 源</w:t>
            </w:r>
          </w:p>
        </w:tc>
      </w:tr>
      <w:tr w:rsidR="00D76DB2" w:rsidRPr="0091789F" w:rsidTr="00E04171">
        <w:trPr>
          <w:tblHeader/>
          <w:jc w:val="center"/>
        </w:trPr>
        <w:tc>
          <w:tcPr>
            <w:tcW w:w="902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大类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小类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合 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一般公共  预算拨款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基金预算  拨款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国有资本经营预算拨款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财政专户  核拨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其他来源  收入</w:t>
            </w:r>
          </w:p>
        </w:tc>
      </w:tr>
      <w:tr w:rsidR="00D76DB2" w:rsidRPr="0091789F" w:rsidTr="00E04171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合　计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10324.70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345.00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9979.70</w:t>
            </w:r>
          </w:p>
        </w:tc>
      </w:tr>
      <w:tr w:rsidR="00D76DB2" w:rsidRPr="0091789F" w:rsidTr="00E04171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政府采购专项经费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9979.70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9979.70</w:t>
            </w:r>
          </w:p>
        </w:tc>
      </w:tr>
      <w:tr w:rsidR="00D76DB2" w:rsidRPr="0091789F" w:rsidTr="00E04171">
        <w:trPr>
          <w:jc w:val="center"/>
        </w:trPr>
        <w:tc>
          <w:tcPr>
            <w:tcW w:w="90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中央提前下达2019年住院医师规范化培训补助资金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2100201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专项业务项目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专项事务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345.00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345.00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 w:rsidR="00D76DB2" w:rsidRDefault="00D76DB2" w:rsidP="00D76DB2">
      <w:pPr>
        <w:spacing w:line="300" w:lineRule="exact"/>
        <w:jc w:val="left"/>
        <w:sectPr w:rsidR="00D76DB2" w:rsidSect="00591EF6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D76DB2" w:rsidRDefault="00D76DB2" w:rsidP="00D76DB2">
      <w:pPr>
        <w:jc w:val="center"/>
        <w:rPr>
          <w:rFonts w:ascii="方正小标宋_GBK" w:eastAsia="方正小标宋_GBK"/>
          <w:sz w:val="32"/>
        </w:rPr>
      </w:pPr>
      <w:r w:rsidRPr="00662A6F">
        <w:rPr>
          <w:rFonts w:ascii="方正小标宋_GBK" w:eastAsia="方正小标宋_GBK" w:hint="eastAsia"/>
          <w:sz w:val="32"/>
        </w:rPr>
        <w:lastRenderedPageBreak/>
        <w:t>单位预算政府经济分类表</w:t>
      </w:r>
    </w:p>
    <w:tbl>
      <w:tblPr>
        <w:tblW w:w="472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544"/>
        <w:gridCol w:w="2126"/>
        <w:gridCol w:w="2126"/>
        <w:gridCol w:w="2126"/>
        <w:gridCol w:w="2126"/>
        <w:gridCol w:w="2126"/>
      </w:tblGrid>
      <w:tr w:rsidR="00D76DB2" w:rsidRPr="0091789F" w:rsidTr="00E04171">
        <w:trPr>
          <w:trHeight w:val="425"/>
          <w:tblHeader/>
          <w:jc w:val="center"/>
        </w:trPr>
        <w:tc>
          <w:tcPr>
            <w:tcW w:w="2750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91789F">
              <w:rPr>
                <w:rFonts w:ascii="方正小标宋_GBK" w:eastAsia="方正小标宋_GBK" w:hint="eastAsia"/>
                <w:sz w:val="24"/>
              </w:rPr>
              <w:t>361008承德医学院附属医院</w:t>
            </w:r>
          </w:p>
        </w:tc>
        <w:tc>
          <w:tcPr>
            <w:tcW w:w="2250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91789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D76DB2" w:rsidRPr="0091789F" w:rsidTr="00E04171">
        <w:trPr>
          <w:trHeight w:val="425"/>
          <w:tblHeader/>
          <w:jc w:val="center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政府经济分类</w:t>
            </w:r>
          </w:p>
        </w:tc>
        <w:tc>
          <w:tcPr>
            <w:tcW w:w="3750" w:type="pct"/>
            <w:gridSpan w:val="5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资 金 来 源</w:t>
            </w:r>
          </w:p>
        </w:tc>
      </w:tr>
      <w:tr w:rsidR="00D76DB2" w:rsidRPr="0091789F" w:rsidTr="00E04171">
        <w:trPr>
          <w:trHeight w:val="425"/>
          <w:tblHeader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合  计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201229.15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2515.45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198713.70</w:t>
            </w: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501机关工资福利支出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502机关商品和服务支出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503机关资本性支出（一）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504机关资本性支出（二）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505对事业单位经常性补助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28065.44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25.40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28040.04</w:t>
            </w: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506对事业单位资本性补助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5562.00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5562.00</w:t>
            </w: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507对企业补助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508对企业资本性支出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509对个人和家庭的补助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2515.62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2490.05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25.57</w:t>
            </w: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511债务利息及费用支出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513转移性支出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42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599其他支出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165086.09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165086.09</w:t>
            </w:r>
          </w:p>
        </w:tc>
      </w:tr>
    </w:tbl>
    <w:p w:rsidR="00D76DB2" w:rsidRDefault="00D76DB2" w:rsidP="00D76DB2">
      <w:pPr>
        <w:spacing w:line="300" w:lineRule="exact"/>
        <w:jc w:val="left"/>
        <w:sectPr w:rsidR="00D76DB2" w:rsidSect="00591EF6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D76DB2" w:rsidRDefault="00D76DB2" w:rsidP="00D76DB2">
      <w:pPr>
        <w:jc w:val="center"/>
        <w:rPr>
          <w:rFonts w:ascii="方正小标宋_GBK" w:eastAsia="方正小标宋_GBK"/>
          <w:sz w:val="32"/>
        </w:rPr>
      </w:pPr>
      <w:r w:rsidRPr="00662A6F">
        <w:rPr>
          <w:rFonts w:ascii="方正小标宋_GBK" w:eastAsia="方正小标宋_GBK" w:hint="eastAsia"/>
          <w:sz w:val="32"/>
        </w:rPr>
        <w:lastRenderedPageBreak/>
        <w:t>“三公”及会议培训经费预算</w:t>
      </w:r>
    </w:p>
    <w:tbl>
      <w:tblPr>
        <w:tblW w:w="474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350"/>
        <w:gridCol w:w="1817"/>
        <w:gridCol w:w="2267"/>
        <w:gridCol w:w="2269"/>
        <w:gridCol w:w="2267"/>
        <w:gridCol w:w="2267"/>
      </w:tblGrid>
      <w:tr w:rsidR="00D76DB2" w:rsidRPr="0091789F" w:rsidTr="00E04171">
        <w:trPr>
          <w:trHeight w:val="567"/>
          <w:tblHeader/>
          <w:jc w:val="center"/>
        </w:trPr>
        <w:tc>
          <w:tcPr>
            <w:tcW w:w="2611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 w:rsidRPr="0091789F">
              <w:rPr>
                <w:rFonts w:ascii="方正小标宋_GBK" w:eastAsia="方正小标宋_GBK" w:hint="eastAsia"/>
                <w:sz w:val="24"/>
              </w:rPr>
              <w:t>361008承德医学院附属医院</w:t>
            </w:r>
          </w:p>
        </w:tc>
        <w:tc>
          <w:tcPr>
            <w:tcW w:w="2389" w:type="pct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 w:rsidRPr="0091789F"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D76DB2" w:rsidRPr="0091789F" w:rsidTr="00E04171">
        <w:trPr>
          <w:trHeight w:val="567"/>
          <w:tblHeader/>
          <w:jc w:val="center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支出内容</w:t>
            </w:r>
          </w:p>
        </w:tc>
        <w:tc>
          <w:tcPr>
            <w:tcW w:w="3823" w:type="pct"/>
            <w:gridSpan w:val="5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资 金 来 源</w:t>
            </w:r>
          </w:p>
        </w:tc>
      </w:tr>
      <w:tr w:rsidR="00D76DB2" w:rsidRPr="0091789F" w:rsidTr="00E04171">
        <w:trPr>
          <w:trHeight w:val="567"/>
          <w:tblHeader/>
          <w:jc w:val="center"/>
        </w:trPr>
        <w:tc>
          <w:tcPr>
            <w:tcW w:w="1177" w:type="pct"/>
            <w:vMerge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其他来源收入</w:t>
            </w:r>
          </w:p>
        </w:tc>
      </w:tr>
      <w:tr w:rsidR="00D76DB2" w:rsidRPr="0091789F" w:rsidTr="00E04171"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320.16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320.16</w:t>
            </w:r>
          </w:p>
        </w:tc>
      </w:tr>
      <w:tr w:rsidR="00D76DB2" w:rsidRPr="0091789F" w:rsidTr="00E04171"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 w:hint="eastAsia"/>
                <w:b/>
              </w:rPr>
              <w:t>“三公”经费小计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227.00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  <w:r w:rsidRPr="0091789F">
              <w:rPr>
                <w:rFonts w:ascii="方正书宋_GBK" w:eastAsia="方正书宋_GBK"/>
                <w:b/>
              </w:rPr>
              <w:t>227.00</w:t>
            </w:r>
          </w:p>
        </w:tc>
      </w:tr>
      <w:tr w:rsidR="00D76DB2" w:rsidRPr="0091789F" w:rsidTr="00E04171"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一、因公出国（境）费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二、公务用车购置及运维费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70.00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70.00</w:t>
            </w:r>
          </w:p>
        </w:tc>
      </w:tr>
      <w:tr w:rsidR="00D76DB2" w:rsidRPr="0091789F" w:rsidTr="00E04171"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其中：公务用车购置费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 xml:space="preserve">          公务用车运行维护费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70.00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70.00</w:t>
            </w:r>
          </w:p>
        </w:tc>
      </w:tr>
      <w:tr w:rsidR="00D76DB2" w:rsidRPr="0091789F" w:rsidTr="00E04171"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三、公务接待费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157.00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157.00</w:t>
            </w:r>
          </w:p>
        </w:tc>
      </w:tr>
      <w:tr w:rsidR="00D76DB2" w:rsidRPr="0091789F" w:rsidTr="00E04171"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四、会议费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 w:rsidR="00D76DB2" w:rsidRPr="0091789F" w:rsidTr="00E04171">
        <w:trPr>
          <w:trHeight w:val="567"/>
          <w:jc w:val="center"/>
        </w:trPr>
        <w:tc>
          <w:tcPr>
            <w:tcW w:w="117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 w:hint="eastAsia"/>
              </w:rPr>
              <w:t>五、培训费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93.16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D76DB2" w:rsidRPr="0091789F" w:rsidRDefault="00D76DB2" w:rsidP="00E04171"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 w:rsidRPr="0091789F">
              <w:rPr>
                <w:rFonts w:ascii="方正书宋_GBK" w:eastAsia="方正书宋_GBK"/>
              </w:rPr>
              <w:t>93.16</w:t>
            </w:r>
          </w:p>
        </w:tc>
      </w:tr>
    </w:tbl>
    <w:p w:rsidR="00D76DB2" w:rsidRDefault="00D76DB2" w:rsidP="00D76DB2">
      <w:pPr>
        <w:spacing w:line="300" w:lineRule="exact"/>
        <w:jc w:val="left"/>
        <w:sectPr w:rsidR="00D76DB2" w:rsidSect="00591EF6">
          <w:pgSz w:w="16839" w:h="11907" w:orient="landscape"/>
          <w:pgMar w:top="1361" w:right="1020" w:bottom="1361" w:left="1020" w:header="851" w:footer="992" w:gutter="0"/>
          <w:cols w:space="425"/>
          <w:docGrid w:type="lines" w:linePitch="312"/>
        </w:sectPr>
      </w:pPr>
    </w:p>
    <w:p w:rsidR="00AF1CC5" w:rsidRDefault="00EF4F0E"/>
    <w:sectPr w:rsidR="00AF1CC5" w:rsidSect="00266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DB2"/>
    <w:rsid w:val="0015530F"/>
    <w:rsid w:val="00210B3A"/>
    <w:rsid w:val="00266083"/>
    <w:rsid w:val="003161F5"/>
    <w:rsid w:val="003E09DF"/>
    <w:rsid w:val="00425C31"/>
    <w:rsid w:val="005404CB"/>
    <w:rsid w:val="00817642"/>
    <w:rsid w:val="00D76DB2"/>
    <w:rsid w:val="00E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872</Words>
  <Characters>4976</Characters>
  <Application>Microsoft Office Word</Application>
  <DocSecurity>0</DocSecurity>
  <Lines>41</Lines>
  <Paragraphs>11</Paragraphs>
  <ScaleCrop>false</ScaleCrop>
  <Company>中国石油大学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cyfy</dc:creator>
  <cp:keywords/>
  <dc:description/>
  <cp:lastModifiedBy>cyfy</cp:lastModifiedBy>
  <cp:revision>4</cp:revision>
  <dcterms:created xsi:type="dcterms:W3CDTF">2019-02-25T01:44:00Z</dcterms:created>
  <dcterms:modified xsi:type="dcterms:W3CDTF">2019-04-22T03:55:00Z</dcterms:modified>
</cp:coreProperties>
</file>