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lang w:eastAsia="zh-CN"/>
        </w:rPr>
        <w:t>承德医学院附属医院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</w:rPr>
        <w:t>互联网医院建设</w:t>
      </w:r>
      <w:r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lang w:eastAsia="zh-CN"/>
        </w:rPr>
        <w:t>运营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</w:rPr>
        <w:t>项目合作方遴选</w:t>
      </w:r>
      <w:r>
        <w:rPr>
          <w:rFonts w:hint="eastAsia" w:cs="宋体"/>
          <w:b/>
          <w:i w:val="0"/>
          <w:caps w:val="0"/>
          <w:color w:val="333333"/>
          <w:spacing w:val="0"/>
          <w:sz w:val="44"/>
          <w:szCs w:val="44"/>
          <w:lang w:eastAsia="zh-CN"/>
        </w:rPr>
        <w:t>文件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一、项目名称：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承德医学院附属医院互联网医院建设运营项目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二、项目建设需求：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以人工智能、大数据和互联网技术为基础，以承德医学院附属医院为建设实体，对接医院内部管理系统，与医院信息系统实现数据互通与业务联动，构建线上线下一体化的互联网医院服务平台。向患者提供基于互联网的线上问诊、医患互动、慢病复诊等服务，打破时间空间的限制，从院内延伸到院外，以患者为中心构建全流程的诊疗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（1）承德医学院附属医院互联网医院建设运营项目遴选会参会报名表（详见表1，要求提交该附件word文档以及加盖报名公司公章、参会人员签字的彩色扫描件）；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63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（2）营业执照扫描件（加盖公章）；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（3）产品代理证书或授权书。（经销商或代理商必须提供，要求彩色扫描件）；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（4）法人授权委托书原件、授权委托代理参会人身份证复印件（加盖公章）；若是法人亲自参会，只需提供法人身份证复印件（加盖公章）；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63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（5）本项目建设方案；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（6）报名单位须对其所提供的资料真实性负责，如有作假，一经发现，立即取消资格。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63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四、遴选会具体要求：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1.汇报顺序：组织报名潜在合作方现场抽签确定汇报顺序；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2.汇报形式：以PPT形式介绍或功能演示，内容包括：商家简况、平台性能与优势（重点）、合作案例等；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3.汇报时间：每家潜在合作方汇报时间不超过15分钟；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4.现场答疑：专家可对潜在合作方代表进行提问，答疑时间不超过5分钟。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63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咨询电话（工作日）：0314-2270189（上午8：00-12：00，下午14：00-17：30）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  <w:t>承德医学院附属医院</w:t>
      </w:r>
      <w:r>
        <w:rPr>
          <w:rFonts w:hint="eastAsia" w:ascii="宋体" w:hAnsi="宋体" w:eastAsia="宋体" w:cs="宋体"/>
          <w:b/>
          <w:spacing w:val="0"/>
          <w:sz w:val="44"/>
          <w:szCs w:val="44"/>
        </w:rPr>
        <w:t>互联网医院建设</w:t>
      </w:r>
      <w:r>
        <w:rPr>
          <w:rFonts w:hint="eastAsia" w:ascii="宋体" w:hAnsi="宋体" w:cs="宋体"/>
          <w:b/>
          <w:spacing w:val="0"/>
          <w:sz w:val="44"/>
          <w:szCs w:val="44"/>
          <w:lang w:eastAsia="zh-CN"/>
        </w:rPr>
        <w:t>运营</w:t>
      </w:r>
      <w:r>
        <w:rPr>
          <w:rFonts w:hint="eastAsia" w:ascii="宋体" w:hAnsi="宋体" w:eastAsia="宋体" w:cs="宋体"/>
          <w:b/>
          <w:spacing w:val="0"/>
          <w:sz w:val="44"/>
          <w:szCs w:val="44"/>
        </w:rPr>
        <w:t>项目合作方遴选参会报名表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报名单位名称（盖章）：</w:t>
      </w:r>
    </w:p>
    <w:tbl>
      <w:tblPr>
        <w:tblStyle w:val="3"/>
        <w:tblW w:w="92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007"/>
        <w:gridCol w:w="1559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项目名称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tabs>
                <w:tab w:val="left" w:pos="881"/>
              </w:tabs>
              <w:spacing w:line="300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81"/>
              </w:tabs>
              <w:spacing w:line="30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81"/>
              </w:tabs>
              <w:spacing w:line="300" w:lineRule="exac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运营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项目建设方案概述</w:t>
            </w:r>
          </w:p>
        </w:tc>
        <w:tc>
          <w:tcPr>
            <w:tcW w:w="7430" w:type="dxa"/>
            <w:gridSpan w:val="3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单位地址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联系人</w:t>
            </w:r>
          </w:p>
        </w:tc>
        <w:tc>
          <w:tcPr>
            <w:tcW w:w="3007" w:type="dxa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864" w:type="dxa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E-MALL</w:t>
            </w:r>
          </w:p>
        </w:tc>
        <w:tc>
          <w:tcPr>
            <w:tcW w:w="3007" w:type="dxa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公司电话</w:t>
            </w:r>
          </w:p>
        </w:tc>
        <w:tc>
          <w:tcPr>
            <w:tcW w:w="2864" w:type="dxa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14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参会代表</w:t>
            </w:r>
          </w:p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签字</w:t>
            </w:r>
          </w:p>
        </w:tc>
        <w:tc>
          <w:tcPr>
            <w:tcW w:w="3007" w:type="dxa"/>
            <w:vAlign w:val="center"/>
          </w:tcPr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00" w:lineRule="exact"/>
              <w:ind w:left="-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ind w:left="-6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报名日期</w:t>
            </w:r>
          </w:p>
        </w:tc>
        <w:tc>
          <w:tcPr>
            <w:tcW w:w="2864" w:type="dxa"/>
            <w:vAlign w:val="center"/>
          </w:tcPr>
          <w:p>
            <w:pPr>
              <w:spacing w:line="30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814" w:type="dxa"/>
            <w:vAlign w:val="center"/>
          </w:tcPr>
          <w:p>
            <w:pPr>
              <w:spacing w:line="320" w:lineRule="exact"/>
              <w:ind w:left="-62"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1.报名表要求提供本表的word文档及加盖报名公司公章、参会人员签字的彩色扫描件。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2.报名单位必须与参会单位一致。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3.提供营业执照扫描件（加盖公章）。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4.提供产品代理证书或授权书（经销商或代理商必须提供,扫描件为彩色）。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5.提供法人授权委托书原件、授权委托代理参会人身份证复印件（加盖公章）；若是法人亲自参会，只需提供法人身份证复印件（加盖公章）。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6.提供项目建设方案。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instrText xml:space="preserve"> HYPERLINK "mailto:以上资料必须一次性发送至邮箱：lisun189@163.com" </w:instrTex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以上资料必须一次性发送至邮箱：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cyfyygb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@163.com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8.如有疑问，请致电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0314-2270189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联系人：孔老师、赵老师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表2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  <w:t>承德医学院附属医院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  <w:t>互联网医院建设运营项目遴选评分表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pacing w:val="0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被评审单位：                              满分100分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803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80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评议内容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803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该单位的相关资质(营业执照扫描件、法人授权委托书原件、授权委托代理参会人身份证复印件等，以上均需加盖公章)（20分）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803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河北省内同级别医院相关项目运营及合作情况（25分）</w:t>
            </w:r>
            <w:bookmarkStart w:id="0" w:name="_GoBack"/>
            <w:bookmarkEnd w:id="0"/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803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以往业绩：供应商提供本单位自2018年1月以来与省内医疗机构签订的同类运营项目复印件。每提供一份加一分，最高分5分（5分）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803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对互联网医院运营项目需求的分析、描述、规划、运营方案的阐述（20分）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803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业务拓展能力：包括省、市公共卫生资源对接、家庭医生签约对接、与原有院内系统对接、品牌打造与推广等（30分）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8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总分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154F"/>
    <w:rsid w:val="03DE697C"/>
    <w:rsid w:val="07E006AB"/>
    <w:rsid w:val="1376082A"/>
    <w:rsid w:val="4A2F18DB"/>
    <w:rsid w:val="563C1EEC"/>
    <w:rsid w:val="59944504"/>
    <w:rsid w:val="5F22589E"/>
    <w:rsid w:val="694815AB"/>
    <w:rsid w:val="74682F5A"/>
    <w:rsid w:val="7BB92AAB"/>
    <w:rsid w:val="7CAD722B"/>
    <w:rsid w:val="7EC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2021-06-07T08:11:00Z</dcterms:created>
  <dc:creator>Administrator.BF-20190222LZNF</dc:creator>
  <cp:lastModifiedBy>孔熙宇</cp:lastModifiedBy>
  <dcterms:modified xsi:type="dcterms:W3CDTF">2021-06-08T07:53:06Z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