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AB" w:rsidRDefault="00797AAB" w:rsidP="00797AAB">
      <w:pPr>
        <w:widowControl/>
        <w:jc w:val="left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附件：</w:t>
      </w: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2022年承德医学院附属医院国家级、省级继续医学教育项目目录</w:t>
      </w:r>
    </w:p>
    <w:tbl>
      <w:tblPr>
        <w:tblW w:w="14647" w:type="dxa"/>
        <w:tblInd w:w="91" w:type="dxa"/>
        <w:tblLayout w:type="fixed"/>
        <w:tblLook w:val="0000"/>
      </w:tblPr>
      <w:tblGrid>
        <w:gridCol w:w="719"/>
        <w:gridCol w:w="2439"/>
        <w:gridCol w:w="34"/>
        <w:gridCol w:w="3717"/>
        <w:gridCol w:w="191"/>
        <w:gridCol w:w="2293"/>
        <w:gridCol w:w="147"/>
        <w:gridCol w:w="973"/>
        <w:gridCol w:w="30"/>
        <w:gridCol w:w="2450"/>
        <w:gridCol w:w="63"/>
        <w:gridCol w:w="698"/>
        <w:gridCol w:w="172"/>
        <w:gridCol w:w="721"/>
      </w:tblGrid>
      <w:tr w:rsidR="00797AAB" w:rsidTr="0029094A">
        <w:trPr>
          <w:trHeight w:val="454"/>
        </w:trPr>
        <w:tc>
          <w:tcPr>
            <w:tcW w:w="14645" w:type="dxa"/>
            <w:gridSpan w:val="14"/>
            <w:tcBorders>
              <w:bottom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国家级继续医学教育项目（11项）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项目编号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项目名称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负责人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学分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数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2022-03-02-295 (国)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肺癌免疫治疗新进展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李青山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2022-03-02-263 (国)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肺癌的靶向治疗新进展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吕喜英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2022-20-01-167 (国)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药疹的新进展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段昕所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2022-16-01-209 (国)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神经重症患者康复新进展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勾丽洁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2022-03-11-515 (国)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肺癌免疫治疗新进展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李青山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7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2022-03-11-517 (国)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CT引导下穿刺活检精准诊断及恶性肿瘤的局部治疗进展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吕喜英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73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2022-04-01-592 (国)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静脉血栓栓塞症（VTE）院内防控体系的建设推广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张青云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535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2022-04-05-299 (国)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输尿管镜微创诊疗技术学习班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2022-16-01-362 (国)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儿童康复技术新进展学习班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勾丽洁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2022-17-01-302 (国)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全科医学新进展学习班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王义围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color w:val="0000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7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2022-03-10-123 (国)</w:t>
            </w:r>
          </w:p>
        </w:tc>
        <w:tc>
          <w:tcPr>
            <w:tcW w:w="3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后《ISH2020国际高血压病实践指南》时代的高血压规范诊治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曹俊杰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</w:pPr>
          </w:p>
        </w:tc>
      </w:tr>
      <w:tr w:rsidR="00797AAB" w:rsidTr="0029094A">
        <w:trPr>
          <w:trHeight w:val="454"/>
        </w:trPr>
        <w:tc>
          <w:tcPr>
            <w:tcW w:w="14645" w:type="dxa"/>
            <w:gridSpan w:val="14"/>
            <w:tcBorders>
              <w:bottom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lastRenderedPageBreak/>
              <w:t>省级继续医学教育项目（46项）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项目编号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       项目名称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负责人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学分数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2022-03-04-020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妊娠期出凝血疾病诊断及处理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郝长来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2022-03-01-019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心血管病学规范化诊疗新进展培训班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孙王乐贤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2022-03-01-036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心律失常及心脏起搏、心电生理培训班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黄贤胜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2022-03-01-037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心力衰竭诊治讲习班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李舒承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2022-03-01-038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心血管病合并糖代谢异常患者心血管风险管理进展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侯瑞田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2022-03-02-065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肺癌综合治疗新进展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吕喜英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2022-03-03-038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功能性肠病的诊治进展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刘卫民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2022-03-03-040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食管胃及痔静脉曲张内镜下规范化诊治学习班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李炳庆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2022-03-03-042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消化道恶性肿瘤免疫治疗新进展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张力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2022-01-04-023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消化系统肿瘤病理诊断新进展学习班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李春辉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2022-03-05-030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慢性肾脏病规范化管理</w:t>
            </w:r>
          </w:p>
        </w:tc>
        <w:tc>
          <w:tcPr>
            <w:tcW w:w="24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胡桂才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2022-03-06-028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肾上腺意外瘤的诊治策略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高宇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2022-03-06-053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男性骨质疏松症的诊疗进展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刘晓燕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9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2022-03-07-071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神经系统疑难危重病诊治学习班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高燕军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2022-03-07-073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卒中模拟病学术研讨会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高燕军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2022-03-08-011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感染性疾病诊疗新进展学习班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张国民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2022-03-10-011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老年危重症诊治新进展学习班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曹俊杰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2022-03-11-087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乳腺恶性肿瘤治疗新进展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刘兰芳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2022-04-01-008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肝胆胰外科治疗进展学习班</w:t>
            </w: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李剑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2分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2022-04-01-044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甲状腺囊肿硬化治疗详解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陈泳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2022-04-01-052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下肢深静脉血栓介入治疗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张弘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2022-04-05-014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循环肿瘤细胞在膀胱癌诊治中的临床应用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徐辉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2022-04-05-015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2022年承德市泌尿外科学及男科学年会（泌尿外科微创手术论坛）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王志勇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2022-04-07-048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承德市骨伤科专业委员会2022年学术年会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李连泰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2022-04-11-010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慢性创面的诊治策略和治疗进展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刘卫民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2022-05-01-065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妇女保健与盆底重建新进展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张桂香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2022-05-01-066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宫颈人乳头瘤病毒研究进展、HPV疫苗、HPV与宫颈病变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张玉娟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2022-05-03-037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妇科恶性肿瘤内科治疗新进展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李青山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2022-06-01-064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儿童急救医学理论与实践学习班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敬小青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2022-06-02-014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新生儿常见外科疾病的诊治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杨广承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2022-06-03-022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新生儿神经系统疾病诊疗技术学习班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武彦秋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2022-07-01-005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咽喉与头颈疾病诊治新进展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刘春丽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2022-08-05-013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口腔种植技术规范化培训研讨会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霍峰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2022-11-01-053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质谱及分子诊断技术在临床应用进展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孙启玉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2022-14-01-014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胸痛急救学习班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王春青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2022-14-01-016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脑卒中护理新进展培训班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赵立双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2022-14-01-044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糖尿病患者甲病的诊治与护理进展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李桂芳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2022-14-02-006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VTE预防护理新进展学习班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刘英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2022-14-05-015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护理新理论、新技术及新进展学习班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李淑英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2022-15-01-016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住院医师规范化培训带教能力提升培训班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赵志伟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2022-17-01-014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河北省慢性病管理委员会暨承德市慢性病管理学会学术会议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周丽红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2022-17-01-022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全科医学专业住院医师规范化培训师资研修班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王义围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2022-18-01-039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脑氧饱和度监测在临床麻醉的应用进展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李艳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2022-18-01-042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围术期血流动力学监测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李汝泓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280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2022-20-01-007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常见皮肤肿瘤诊疗进展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陆海涛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  <w:tr w:rsidR="00797AAB" w:rsidTr="0029094A">
        <w:trPr>
          <w:trHeight w:val="454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jc w:val="center"/>
              <w:textAlignment w:val="center"/>
              <w:rPr>
                <w:rFonts w:eastAsia="Arial Unicode MS" w:hint="eastAsia"/>
                <w:kern w:val="0"/>
                <w:sz w:val="24"/>
                <w:szCs w:val="24"/>
                <w:lang/>
              </w:rPr>
            </w:pP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2022-22-01-004 (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冀</w:t>
            </w:r>
            <w:r>
              <w:rPr>
                <w:rFonts w:eastAsia="Arial Unicode MS" w:hint="eastAsia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新冠疫情常态化医院感染防控管理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赵凯峰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承德医学院附属医院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1分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AAB" w:rsidRDefault="00797AAB" w:rsidP="0029094A">
            <w:pPr>
              <w:widowControl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350</w:t>
            </w:r>
          </w:p>
        </w:tc>
      </w:tr>
    </w:tbl>
    <w:p w:rsidR="00797AAB" w:rsidRDefault="00797AAB" w:rsidP="00797AAB">
      <w:pPr>
        <w:rPr>
          <w:rFonts w:hint="eastAsia"/>
        </w:rPr>
      </w:pPr>
    </w:p>
    <w:p w:rsidR="008D2965" w:rsidRDefault="008D2965"/>
    <w:sectPr w:rsidR="008D2965">
      <w:pgSz w:w="16838" w:h="11906" w:orient="landscape"/>
      <w:pgMar w:top="1531" w:right="1531" w:bottom="1531" w:left="1531" w:header="567" w:footer="680" w:gutter="0"/>
      <w:pgNumType w:fmt="numberInDash"/>
      <w:cols w:space="720"/>
      <w:docGrid w:type="lines" w:linePitch="31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7AAB"/>
    <w:rsid w:val="00797AAB"/>
    <w:rsid w:val="008D2965"/>
    <w:rsid w:val="00EE5125"/>
    <w:rsid w:val="00FA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吴自强</dc:creator>
  <cp:lastModifiedBy>吴自强</cp:lastModifiedBy>
  <cp:revision>1</cp:revision>
  <dcterms:created xsi:type="dcterms:W3CDTF">2022-06-06T04:04:00Z</dcterms:created>
  <dcterms:modified xsi:type="dcterms:W3CDTF">2022-06-06T04:04:00Z</dcterms:modified>
</cp:coreProperties>
</file>